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0" w:line="219" w:lineRule="auto"/>
        <w:ind w:left="32"/>
        <w:rPr>
          <w:rFonts w:hint="eastAsia"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pacing w:val="1"/>
          <w:sz w:val="23"/>
          <w:szCs w:val="23"/>
        </w:rPr>
        <w:t>附件</w:t>
      </w:r>
      <w:r>
        <w:rPr>
          <w:rFonts w:hint="eastAsia" w:ascii="宋体" w:hAnsi="宋体" w:eastAsia="宋体" w:cs="宋体"/>
          <w:spacing w:val="1"/>
          <w:sz w:val="23"/>
          <w:szCs w:val="23"/>
          <w:lang w:val="en-US" w:eastAsia="zh-Hans"/>
        </w:rPr>
        <w:t>三</w:t>
      </w:r>
      <w:r>
        <w:rPr>
          <w:rFonts w:hint="eastAsia" w:ascii="宋体" w:hAnsi="宋体" w:eastAsia="宋体" w:cs="宋体"/>
          <w:sz w:val="23"/>
          <w:szCs w:val="23"/>
        </w:rPr>
        <w:t>：</w:t>
      </w:r>
    </w:p>
    <w:p>
      <w:pPr>
        <w:spacing w:line="74" w:lineRule="auto"/>
        <w:rPr>
          <w:rFonts w:hint="eastAsia" w:ascii="宋体" w:hAnsi="宋体" w:eastAsia="宋体" w:cs="宋体"/>
          <w:sz w:val="2"/>
        </w:rPr>
      </w:pPr>
    </w:p>
    <w:tbl>
      <w:tblPr>
        <w:tblStyle w:val="4"/>
        <w:tblpPr w:leftFromText="180" w:rightFromText="180" w:vertAnchor="text" w:horzAnchor="page" w:tblpX="825" w:tblpY="260"/>
        <w:tblOverlap w:val="never"/>
        <w:tblW w:w="6141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843"/>
        <w:gridCol w:w="4311"/>
        <w:gridCol w:w="4377"/>
      </w:tblGrid>
      <w:tr>
        <w:trPr>
          <w:trHeight w:val="508" w:hRule="atLeast"/>
        </w:trPr>
        <w:tc>
          <w:tcPr>
            <w:tcW w:w="5000" w:type="pct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4" w:line="227" w:lineRule="auto"/>
              <w:jc w:val="center"/>
              <w:rPr>
                <w:rFonts w:hint="eastAsia" w:ascii="宋体" w:hAnsi="宋体" w:eastAsia="宋体" w:cs="宋体"/>
                <w:spacing w:val="6"/>
                <w:sz w:val="21"/>
                <w:szCs w:val="21"/>
                <w14:textOutline w14:w="308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14:textOutline w14:w="308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竞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14:textOutline w14:w="308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技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14:textOutline w14:w="308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赛竞赛流程</w:t>
            </w:r>
          </w:p>
        </w:tc>
      </w:tr>
      <w:tr>
        <w:trPr>
          <w:trHeight w:val="578" w:hRule="atLeast"/>
        </w:trPr>
        <w:tc>
          <w:tcPr>
            <w:tcW w:w="746" w:type="pct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5" w:line="227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比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赛场次</w:t>
            </w:r>
          </w:p>
        </w:tc>
        <w:tc>
          <w:tcPr>
            <w:tcW w:w="211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4" w:line="241" w:lineRule="exact"/>
              <w:ind w:firstLine="180" w:firstLineChars="10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position w:val="1"/>
                <w:sz w:val="18"/>
                <w:szCs w:val="18"/>
              </w:rPr>
              <w:t>Battle</w:t>
            </w:r>
            <w:r>
              <w:rPr>
                <w:rFonts w:hint="eastAsia" w:ascii="宋体" w:hAnsi="宋体" w:eastAsia="宋体" w:cs="宋体"/>
                <w:spacing w:val="21"/>
                <w:position w:val="1"/>
                <w:sz w:val="18"/>
                <w:szCs w:val="18"/>
              </w:rPr>
              <w:t xml:space="preserve"> 1</w:t>
            </w:r>
            <w:r>
              <w:rPr>
                <w:rFonts w:hint="eastAsia" w:ascii="宋体" w:hAnsi="宋体" w:eastAsia="宋体" w:cs="宋体"/>
                <w:position w:val="1"/>
                <w:sz w:val="18"/>
                <w:szCs w:val="18"/>
              </w:rPr>
              <w:t>V</w:t>
            </w:r>
            <w:r>
              <w:rPr>
                <w:rFonts w:hint="eastAsia" w:ascii="宋体" w:hAnsi="宋体" w:eastAsia="宋体" w:cs="宋体"/>
                <w:spacing w:val="21"/>
                <w:position w:val="1"/>
                <w:sz w:val="18"/>
                <w:szCs w:val="18"/>
              </w:rPr>
              <w:t>1</w:t>
            </w:r>
          </w:p>
        </w:tc>
        <w:tc>
          <w:tcPr>
            <w:tcW w:w="214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4" w:line="241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2"/>
                <w:position w:val="1"/>
                <w:sz w:val="18"/>
                <w:szCs w:val="18"/>
                <w:lang w:val="en-US" w:eastAsia="zh-Hans"/>
              </w:rPr>
              <w:t>Freestyle</w:t>
            </w:r>
            <w:r>
              <w:rPr>
                <w:rFonts w:hint="default" w:ascii="宋体" w:hAnsi="宋体" w:eastAsia="宋体" w:cs="宋体"/>
                <w:spacing w:val="12"/>
                <w:position w:val="1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position w:val="1"/>
                <w:sz w:val="18"/>
                <w:szCs w:val="18"/>
              </w:rPr>
              <w:t>V</w:t>
            </w:r>
            <w:r>
              <w:rPr>
                <w:rFonts w:hint="default" w:ascii="宋体" w:hAnsi="宋体" w:eastAsia="宋体" w:cs="宋体"/>
                <w:position w:val="1"/>
                <w:sz w:val="18"/>
                <w:szCs w:val="18"/>
              </w:rPr>
              <w:t>2</w:t>
            </w:r>
          </w:p>
        </w:tc>
      </w:tr>
      <w:tr>
        <w:trPr>
          <w:trHeight w:val="564" w:hRule="atLeast"/>
        </w:trPr>
        <w:tc>
          <w:tcPr>
            <w:tcW w:w="746" w:type="pct"/>
            <w:gridSpan w:val="2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58" w:line="227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Hans"/>
              </w:rPr>
              <w:t>海选赛</w:t>
            </w:r>
          </w:p>
        </w:tc>
        <w:tc>
          <w:tcPr>
            <w:tcW w:w="4253" w:type="pct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18" w:line="221" w:lineRule="auto"/>
              <w:jc w:val="center"/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>选手按照抽签顺序进行即兴舞蹈(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solo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>)展示</w:t>
            </w:r>
          </w:p>
        </w:tc>
      </w:tr>
      <w:tr>
        <w:trPr>
          <w:trHeight w:val="1037" w:hRule="atLeast"/>
        </w:trPr>
        <w:tc>
          <w:tcPr>
            <w:tcW w:w="746" w:type="pct"/>
            <w:gridSpan w:val="2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110" w:type="pct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before="142" w:line="227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按</w:t>
            </w: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分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数由高到低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  <w:lang w:val="en-US" w:eastAsia="zh-Hans"/>
              </w:rPr>
              <w:t>排名</w:t>
            </w:r>
            <w:r>
              <w:rPr>
                <w:rFonts w:hint="default" w:ascii="宋体" w:hAnsi="宋体" w:eastAsia="宋体" w:cs="宋体"/>
                <w:spacing w:val="5"/>
                <w:sz w:val="18"/>
                <w:szCs w:val="18"/>
                <w:lang w:eastAsia="zh-Hans"/>
              </w:rPr>
              <w:t>。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  <w:lang w:val="en-US" w:eastAsia="zh-Hans"/>
              </w:rPr>
              <w:t>每站前八名晋级三十二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强</w:t>
            </w:r>
          </w:p>
        </w:tc>
        <w:tc>
          <w:tcPr>
            <w:tcW w:w="2142" w:type="pct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before="221" w:line="227" w:lineRule="auto"/>
              <w:ind w:firstLine="200" w:firstLineChars="10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按</w:t>
            </w: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分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数由高到低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  <w:lang w:val="en-US" w:eastAsia="zh-Hans"/>
              </w:rPr>
              <w:t>排名</w:t>
            </w:r>
            <w:r>
              <w:rPr>
                <w:rFonts w:hint="default" w:ascii="宋体" w:hAnsi="宋体" w:eastAsia="宋体" w:cs="宋体"/>
                <w:spacing w:val="5"/>
                <w:sz w:val="18"/>
                <w:szCs w:val="18"/>
                <w:lang w:eastAsia="zh-Hans"/>
              </w:rPr>
              <w:t>。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  <w:lang w:val="en-US" w:eastAsia="zh-Hans"/>
              </w:rPr>
              <w:t>每站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  <w:lang w:val="en-US" w:eastAsia="zh-Hans"/>
              </w:rPr>
              <w:t>前</w:t>
            </w:r>
            <w:r>
              <w:rPr>
                <w:rFonts w:hint="default" w:ascii="宋体" w:hAnsi="宋体" w:eastAsia="宋体" w:cs="宋体"/>
                <w:spacing w:val="5"/>
                <w:sz w:val="18"/>
                <w:szCs w:val="18"/>
                <w:lang w:eastAsia="zh-Hans"/>
              </w:rPr>
              <w:t>4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  <w:lang w:val="en-US" w:eastAsia="zh-Hans"/>
              </w:rPr>
              <w:t>名晋级</w:t>
            </w:r>
            <w:r>
              <w:rPr>
                <w:rFonts w:hint="default" w:ascii="宋体" w:hAnsi="宋体" w:eastAsia="宋体" w:cs="宋体"/>
                <w:spacing w:val="5"/>
                <w:sz w:val="18"/>
                <w:szCs w:val="18"/>
                <w:lang w:eastAsia="zh-Hans"/>
              </w:rPr>
              <w:t>16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强</w:t>
            </w:r>
          </w:p>
        </w:tc>
      </w:tr>
      <w:tr>
        <w:trPr>
          <w:trHeight w:val="562" w:hRule="atLeast"/>
        </w:trPr>
        <w:tc>
          <w:tcPr>
            <w:tcW w:w="334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Hans"/>
              </w:rPr>
              <w:t>总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决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赛</w:t>
            </w:r>
          </w:p>
        </w:tc>
        <w:tc>
          <w:tcPr>
            <w:tcW w:w="412" w:type="pct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spacing w:before="207" w:line="221" w:lineRule="auto"/>
              <w:ind w:firstLine="182" w:firstLineChars="100"/>
              <w:jc w:val="both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pacing w:val="1"/>
                <w:sz w:val="18"/>
                <w:szCs w:val="18"/>
              </w:rPr>
              <w:t>32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进</w:t>
            </w:r>
            <w:r>
              <w:rPr>
                <w:rFonts w:hint="default" w:ascii="宋体" w:hAnsi="宋体" w:eastAsia="宋体" w:cs="宋体"/>
                <w:spacing w:val="1"/>
                <w:sz w:val="18"/>
                <w:szCs w:val="18"/>
              </w:rPr>
              <w:t>16</w:t>
            </w:r>
          </w:p>
        </w:tc>
        <w:tc>
          <w:tcPr>
            <w:tcW w:w="2110" w:type="pct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每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人进行45秒即兴舞蹈展示、共1轮</w:t>
            </w:r>
          </w:p>
        </w:tc>
        <w:tc>
          <w:tcPr>
            <w:tcW w:w="2142" w:type="pct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213" w:line="227" w:lineRule="auto"/>
              <w:ind w:left="191"/>
              <w:jc w:val="center"/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</w:pPr>
          </w:p>
          <w:p>
            <w:pPr>
              <w:spacing w:before="213" w:line="227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选</w:t>
            </w: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手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按顺序出战，进行45秒即兴舞蹈，共</w:t>
            </w:r>
            <w:r>
              <w:rPr>
                <w:rFonts w:hint="default" w:ascii="宋体" w:hAnsi="宋体" w:eastAsia="宋体" w:cs="宋体"/>
                <w:spacing w:val="5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轮</w:t>
            </w:r>
          </w:p>
          <w:p>
            <w:pPr>
              <w:spacing w:before="111" w:line="250" w:lineRule="auto"/>
              <w:ind w:left="967" w:right="52" w:hanging="76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4"/>
                <w:sz w:val="18"/>
                <w:szCs w:val="18"/>
              </w:rPr>
              <w:t>(其</w:t>
            </w: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中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至少包括1轮不低于4×8拍</w:t>
            </w:r>
            <w:r>
              <w:rPr>
                <w:rFonts w:hint="default" w:ascii="宋体" w:hAnsi="宋体" w:eastAsia="宋体" w:cs="宋体"/>
                <w:spacing w:val="7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人齐舞</w:t>
            </w: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)</w:t>
            </w:r>
          </w:p>
        </w:tc>
      </w:tr>
      <w:tr>
        <w:trPr>
          <w:trHeight w:val="590" w:hRule="atLeast"/>
        </w:trPr>
        <w:tc>
          <w:tcPr>
            <w:tcW w:w="334" w:type="pct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41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57" w:line="233" w:lineRule="auto"/>
              <w:ind w:firstLine="182" w:firstLineChars="100"/>
              <w:jc w:val="both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pacing w:val="1"/>
                <w:sz w:val="18"/>
                <w:szCs w:val="18"/>
              </w:rPr>
              <w:t>16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进</w:t>
            </w:r>
            <w:r>
              <w:rPr>
                <w:rFonts w:hint="default" w:ascii="宋体" w:hAnsi="宋体" w:eastAsia="宋体" w:cs="宋体"/>
                <w:spacing w:val="1"/>
                <w:sz w:val="18"/>
                <w:szCs w:val="18"/>
              </w:rPr>
              <w:t>8</w:t>
            </w:r>
          </w:p>
        </w:tc>
        <w:tc>
          <w:tcPr>
            <w:tcW w:w="211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142" w:type="pct"/>
            <w:vMerge w:val="continue"/>
            <w:vAlign w:val="center"/>
          </w:tcPr>
          <w:p>
            <w:pPr>
              <w:spacing w:before="111" w:line="250" w:lineRule="auto"/>
              <w:ind w:left="967" w:right="52" w:hanging="76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rPr>
          <w:trHeight w:val="593" w:hRule="atLeast"/>
        </w:trPr>
        <w:tc>
          <w:tcPr>
            <w:tcW w:w="334" w:type="pct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41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57" w:line="233" w:lineRule="auto"/>
              <w:ind w:left="269"/>
              <w:jc w:val="both"/>
              <w:rPr>
                <w:rFonts w:hint="default" w:ascii="宋体" w:hAnsi="宋体" w:eastAsia="宋体" w:cs="宋体"/>
                <w:spacing w:val="1"/>
                <w:sz w:val="18"/>
                <w:szCs w:val="18"/>
                <w:lang w:eastAsia="zh-Hans"/>
              </w:rPr>
            </w:pPr>
            <w:r>
              <w:rPr>
                <w:rFonts w:hint="default" w:ascii="宋体" w:hAnsi="宋体" w:eastAsia="宋体" w:cs="宋体"/>
                <w:spacing w:val="1"/>
                <w:sz w:val="18"/>
                <w:szCs w:val="18"/>
              </w:rPr>
              <w:t>8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  <w:lang w:val="en-US" w:eastAsia="zh-Hans"/>
              </w:rPr>
              <w:t>进</w:t>
            </w:r>
            <w:r>
              <w:rPr>
                <w:rFonts w:hint="default" w:ascii="宋体" w:hAnsi="宋体" w:eastAsia="宋体" w:cs="宋体"/>
                <w:spacing w:val="1"/>
                <w:sz w:val="18"/>
                <w:szCs w:val="18"/>
                <w:lang w:eastAsia="zh-Hans"/>
              </w:rPr>
              <w:t>4</w:t>
            </w:r>
          </w:p>
        </w:tc>
        <w:tc>
          <w:tcPr>
            <w:tcW w:w="2110" w:type="pct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142" w:type="pct"/>
            <w:vMerge w:val="continue"/>
            <w:vAlign w:val="center"/>
          </w:tcPr>
          <w:p>
            <w:pPr>
              <w:spacing w:before="111" w:line="250" w:lineRule="auto"/>
              <w:ind w:left="967" w:right="52" w:hanging="763"/>
              <w:jc w:val="center"/>
              <w:rPr>
                <w:rFonts w:hint="eastAsia" w:ascii="宋体" w:hAnsi="宋体" w:eastAsia="宋体" w:cs="宋体"/>
                <w:spacing w:val="14"/>
                <w:sz w:val="18"/>
                <w:szCs w:val="18"/>
              </w:rPr>
            </w:pPr>
          </w:p>
        </w:tc>
      </w:tr>
      <w:tr>
        <w:trPr>
          <w:trHeight w:val="986" w:hRule="atLeast"/>
        </w:trPr>
        <w:tc>
          <w:tcPr>
            <w:tcW w:w="334" w:type="pct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41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36" w:line="233" w:lineRule="auto"/>
              <w:ind w:left="267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进3</w:t>
            </w:r>
          </w:p>
        </w:tc>
        <w:tc>
          <w:tcPr>
            <w:tcW w:w="211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6" w:line="227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每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人进行45秒即兴舞蹈展示、共2轮</w:t>
            </w:r>
          </w:p>
        </w:tc>
        <w:tc>
          <w:tcPr>
            <w:tcW w:w="2142" w:type="pct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rPr>
          <w:trHeight w:val="578" w:hRule="atLeast"/>
        </w:trPr>
        <w:tc>
          <w:tcPr>
            <w:tcW w:w="334" w:type="pct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41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13" w:line="226" w:lineRule="auto"/>
              <w:ind w:left="171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季军战</w:t>
            </w:r>
          </w:p>
        </w:tc>
        <w:tc>
          <w:tcPr>
            <w:tcW w:w="2110" w:type="pct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line="398" w:lineRule="auto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8" w:line="227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每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人进行60秒即兴舞蹈展示、共2轮</w:t>
            </w:r>
          </w:p>
        </w:tc>
        <w:tc>
          <w:tcPr>
            <w:tcW w:w="2142" w:type="pct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226" w:line="227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选</w:t>
            </w: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手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按顺序出战，进行60秒即兴舞蹈，共</w:t>
            </w:r>
            <w:r>
              <w:rPr>
                <w:rFonts w:hint="default" w:ascii="宋体" w:hAnsi="宋体" w:eastAsia="宋体" w:cs="宋体"/>
                <w:spacing w:val="5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轮</w:t>
            </w:r>
          </w:p>
          <w:p>
            <w:pPr>
              <w:spacing w:before="115" w:line="248" w:lineRule="auto"/>
              <w:ind w:left="975" w:right="52" w:hanging="77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4"/>
                <w:sz w:val="18"/>
                <w:szCs w:val="18"/>
              </w:rPr>
              <w:t>(其</w:t>
            </w: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中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至少包括1轮不低于4×8拍</w:t>
            </w:r>
            <w:r>
              <w:rPr>
                <w:rFonts w:hint="default" w:ascii="宋体" w:hAnsi="宋体" w:eastAsia="宋体" w:cs="宋体"/>
                <w:spacing w:val="7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人齐舞</w:t>
            </w: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)</w:t>
            </w:r>
          </w:p>
        </w:tc>
      </w:tr>
      <w:tr>
        <w:trPr>
          <w:trHeight w:val="1213" w:hRule="atLeast"/>
        </w:trPr>
        <w:tc>
          <w:tcPr>
            <w:tcW w:w="3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412" w:type="pct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before="226" w:line="226" w:lineRule="auto"/>
              <w:ind w:left="173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冠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军战</w:t>
            </w:r>
          </w:p>
        </w:tc>
        <w:tc>
          <w:tcPr>
            <w:tcW w:w="2110" w:type="pct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142" w:type="pct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</w:rPr>
      </w:pPr>
    </w:p>
    <w:p>
      <w:pPr>
        <w:bidi w:val="0"/>
        <w:rPr>
          <w:rFonts w:hint="eastAsia"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D6149"/>
    <w:rsid w:val="3FED6149"/>
    <w:rsid w:val="47DF2808"/>
    <w:rsid w:val="5AEFD14C"/>
    <w:rsid w:val="5F372E6A"/>
    <w:rsid w:val="6FEB8A20"/>
    <w:rsid w:val="7DF7997F"/>
    <w:rsid w:val="7FFFEDEF"/>
    <w:rsid w:val="CEF70026"/>
    <w:rsid w:val="E9D70491"/>
    <w:rsid w:val="F37FA135"/>
    <w:rsid w:val="F97DAC5E"/>
    <w:rsid w:val="FA0FEDA8"/>
    <w:rsid w:val="FA3EB6EA"/>
    <w:rsid w:val="FF1DE384"/>
    <w:rsid w:val="FF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2023-07-24T18:27:00Z</dcterms:created>
  <dc:creator>宋琦</dc:creator>
  <cp:lastModifiedBy>宋琦</cp:lastModifiedBy>
  <dcterms:modified xsi:type="dcterms:W3CDTF">2023-07-25T00:54:42Z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F0AC30634CDB56192A52BE641E9490BB_41</vt:lpwstr>
  </property>
</Properties>
</file>